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AC" w:rsidRDefault="00C75DAC" w:rsidP="00C75DAC">
      <w:pPr>
        <w:pStyle w:val="a3"/>
        <w:spacing w:line="276" w:lineRule="auto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>от «2</w:t>
      </w:r>
      <w:r w:rsidR="00EE482A">
        <w:t>8</w:t>
      </w:r>
      <w:r>
        <w:t>» августа 20</w:t>
      </w:r>
      <w:r w:rsidR="00EE482A">
        <w:t>20</w:t>
      </w:r>
      <w:r>
        <w:t xml:space="preserve">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</w:t>
      </w:r>
      <w:r w:rsidR="00EE482A">
        <w:t>№148</w:t>
      </w:r>
      <w:r w:rsidR="00C910CE">
        <w:t>-ОД</w:t>
      </w:r>
      <w:r w:rsidR="00EE482A">
        <w:t xml:space="preserve"> от «30» июля 2020г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C75DAC" w:rsidRDefault="00C75DAC" w:rsidP="00C75DAC">
      <w:pPr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5DAC" w:rsidRPr="005D3F0C" w:rsidRDefault="00C75DAC" w:rsidP="00C75DA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F0C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C75DAC" w:rsidRPr="005D3F0C" w:rsidRDefault="00C75DAC" w:rsidP="00C75DA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 xml:space="preserve">системе оценивания 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 xml:space="preserve"> с ОВЗ</w:t>
      </w:r>
    </w:p>
    <w:p w:rsidR="00C75DAC" w:rsidRPr="005D3F0C" w:rsidRDefault="00C75DAC" w:rsidP="00C75DA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C75DAC" w:rsidRPr="005D3F0C" w:rsidRDefault="00C75DAC" w:rsidP="00C75DA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«Средняя общеобразовательная школа №22»</w:t>
      </w:r>
    </w:p>
    <w:p w:rsidR="00C75DAC" w:rsidRDefault="00C75DAC" w:rsidP="00C75D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C75DAC" w:rsidRPr="00297174" w:rsidRDefault="00C75DAC" w:rsidP="00C75D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5DAC" w:rsidRPr="00C75DAC" w:rsidRDefault="00181373" w:rsidP="00C75D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DAC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1.1 Положение о системе оценивания знаний и достижений об</w:t>
      </w:r>
      <w:r w:rsidR="00C75DAC">
        <w:rPr>
          <w:rFonts w:ascii="Times New Roman" w:hAnsi="Times New Roman" w:cs="Times New Roman"/>
          <w:sz w:val="24"/>
          <w:szCs w:val="24"/>
        </w:rPr>
        <w:t>учающихся (далее – Положение) МБ</w:t>
      </w:r>
      <w:r w:rsidRPr="00C75DAC">
        <w:rPr>
          <w:rFonts w:ascii="Times New Roman" w:hAnsi="Times New Roman" w:cs="Times New Roman"/>
          <w:sz w:val="24"/>
          <w:szCs w:val="24"/>
        </w:rPr>
        <w:t>ОУ С</w:t>
      </w:r>
      <w:r w:rsidR="00C75DAC">
        <w:rPr>
          <w:rFonts w:ascii="Times New Roman" w:hAnsi="Times New Roman" w:cs="Times New Roman"/>
          <w:sz w:val="24"/>
          <w:szCs w:val="24"/>
        </w:rPr>
        <w:t>О</w:t>
      </w:r>
      <w:r w:rsidRPr="00C75DAC">
        <w:rPr>
          <w:rFonts w:ascii="Times New Roman" w:hAnsi="Times New Roman" w:cs="Times New Roman"/>
          <w:sz w:val="24"/>
          <w:szCs w:val="24"/>
        </w:rPr>
        <w:t xml:space="preserve">Ш № </w:t>
      </w:r>
      <w:r w:rsidR="00C75DAC">
        <w:rPr>
          <w:rFonts w:ascii="Times New Roman" w:hAnsi="Times New Roman" w:cs="Times New Roman"/>
          <w:sz w:val="24"/>
          <w:szCs w:val="24"/>
        </w:rPr>
        <w:t>22</w:t>
      </w:r>
      <w:r w:rsidRPr="00C75DAC">
        <w:rPr>
          <w:rFonts w:ascii="Times New Roman" w:hAnsi="Times New Roman" w:cs="Times New Roman"/>
          <w:sz w:val="24"/>
          <w:szCs w:val="24"/>
        </w:rPr>
        <w:t xml:space="preserve"> (далее – Школа) регламентирует соответствие уровня полученных знаний обучающихся с различной степенью тяжести дефекта требованиям образовательных программ, умения их применять в практической деятельности, необходимой для социальной адаптации и интеграции данной категории детей в общество.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1.2 Настоящее Положение разработано на основании: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Закона Российской Федерации № 273-ФЗ от 29.12.2012 «Об образовании в Российской Федерации».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Положения об инклюзивном образовании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с ограниченными возможн</w:t>
      </w:r>
      <w:r w:rsidR="00C75DAC">
        <w:rPr>
          <w:rFonts w:ascii="Times New Roman" w:hAnsi="Times New Roman" w:cs="Times New Roman"/>
          <w:sz w:val="24"/>
          <w:szCs w:val="24"/>
        </w:rPr>
        <w:t>остями здоровья (далее - ОВЗ) МБ</w:t>
      </w:r>
      <w:r w:rsidRPr="00C75DAC">
        <w:rPr>
          <w:rFonts w:ascii="Times New Roman" w:hAnsi="Times New Roman" w:cs="Times New Roman"/>
          <w:sz w:val="24"/>
          <w:szCs w:val="24"/>
        </w:rPr>
        <w:t>ОУ С</w:t>
      </w:r>
      <w:r w:rsidR="00C75DAC">
        <w:rPr>
          <w:rFonts w:ascii="Times New Roman" w:hAnsi="Times New Roman" w:cs="Times New Roman"/>
          <w:sz w:val="24"/>
          <w:szCs w:val="24"/>
        </w:rPr>
        <w:t>О</w:t>
      </w:r>
      <w:r w:rsidRPr="00C75DAC">
        <w:rPr>
          <w:rFonts w:ascii="Times New Roman" w:hAnsi="Times New Roman" w:cs="Times New Roman"/>
          <w:sz w:val="24"/>
          <w:szCs w:val="24"/>
        </w:rPr>
        <w:t>Ш №</w:t>
      </w:r>
      <w:r w:rsidR="00C75DAC">
        <w:rPr>
          <w:rFonts w:ascii="Times New Roman" w:hAnsi="Times New Roman" w:cs="Times New Roman"/>
          <w:sz w:val="24"/>
          <w:szCs w:val="24"/>
        </w:rPr>
        <w:t>22</w:t>
      </w:r>
      <w:r w:rsidRPr="00C75D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75DA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2.4.2.3286-15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Санитарно-эпидимиологические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 утвержденные постановлением Главного государственного санитарного врача РФ № 26 от 10.07.2015 г. </w:t>
      </w:r>
      <w:proofErr w:type="gramEnd"/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«Концепции коррекционно-развивающего обучения в образовательных учреждениях», разработанной Институтом коррекционной педагогики РАО и рекомендованной коллегией Минобразования РФ для использования в системе образования России.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Устав</w:t>
      </w:r>
      <w:r w:rsidR="005264DF">
        <w:rPr>
          <w:rFonts w:ascii="Times New Roman" w:hAnsi="Times New Roman" w:cs="Times New Roman"/>
          <w:sz w:val="24"/>
          <w:szCs w:val="24"/>
        </w:rPr>
        <w:t>а</w:t>
      </w:r>
      <w:r w:rsidRPr="00C75DAC">
        <w:rPr>
          <w:rFonts w:ascii="Times New Roman" w:hAnsi="Times New Roman" w:cs="Times New Roman"/>
          <w:sz w:val="24"/>
          <w:szCs w:val="24"/>
        </w:rPr>
        <w:t xml:space="preserve"> М</w:t>
      </w:r>
      <w:r w:rsidR="00C75DAC">
        <w:rPr>
          <w:rFonts w:ascii="Times New Roman" w:hAnsi="Times New Roman" w:cs="Times New Roman"/>
          <w:sz w:val="24"/>
          <w:szCs w:val="24"/>
        </w:rPr>
        <w:t>Б</w:t>
      </w:r>
      <w:r w:rsidRPr="00C75DAC">
        <w:rPr>
          <w:rFonts w:ascii="Times New Roman" w:hAnsi="Times New Roman" w:cs="Times New Roman"/>
          <w:sz w:val="24"/>
          <w:szCs w:val="24"/>
        </w:rPr>
        <w:t>ОУ С</w:t>
      </w:r>
      <w:r w:rsidR="00C75DAC">
        <w:rPr>
          <w:rFonts w:ascii="Times New Roman" w:hAnsi="Times New Roman" w:cs="Times New Roman"/>
          <w:sz w:val="24"/>
          <w:szCs w:val="24"/>
        </w:rPr>
        <w:t>О</w:t>
      </w:r>
      <w:r w:rsidRPr="00C75DAC">
        <w:rPr>
          <w:rFonts w:ascii="Times New Roman" w:hAnsi="Times New Roman" w:cs="Times New Roman"/>
          <w:sz w:val="24"/>
          <w:szCs w:val="24"/>
        </w:rPr>
        <w:t xml:space="preserve">Ш № </w:t>
      </w:r>
      <w:r w:rsidR="00C75DAC">
        <w:rPr>
          <w:rFonts w:ascii="Times New Roman" w:hAnsi="Times New Roman" w:cs="Times New Roman"/>
          <w:sz w:val="24"/>
          <w:szCs w:val="24"/>
        </w:rPr>
        <w:t>22</w:t>
      </w:r>
      <w:r w:rsidRPr="00C75D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1.3 Настоящее положение регулирует деятельность учителей, работающих в общеобразовательных классах и реализующих адаптированные программы для детей с ОВЗ по текущему контролю и нормах достижений обучающихся.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1.4 Положение является локальным нормативным актом, принимается педагогическим советом и утверждается директором школы.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1.5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целях преодоления несоответствия между требованиями к процессу обучения по образовательным программам уровня начального, общего или среднего образования и реальными возможностями ребенка, связанными со структурой дефекта, необходимо использовать адресную методику оценки знаний и продвижения обучающихся по категориям: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Для глухих обучающихся ФГОС НОО ОВЗ, вариант 1.1,1.2,</w:t>
      </w:r>
      <w:r w:rsidR="005264DF" w:rsidRPr="00C75DAC">
        <w:rPr>
          <w:rFonts w:ascii="Times New Roman" w:hAnsi="Times New Roman" w:cs="Times New Roman"/>
          <w:sz w:val="24"/>
          <w:szCs w:val="24"/>
        </w:rPr>
        <w:t xml:space="preserve"> </w:t>
      </w:r>
      <w:r w:rsidRPr="00C75DAC">
        <w:rPr>
          <w:rFonts w:ascii="Times New Roman" w:hAnsi="Times New Roman" w:cs="Times New Roman"/>
          <w:sz w:val="24"/>
          <w:szCs w:val="24"/>
        </w:rPr>
        <w:t xml:space="preserve">Для слабослышащих и позднооглохших обучающихся ФГОС НОО ОВЗ, вариант 2.1, 2.2,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слепых обучающихся ФГОС НОО ОВЗ, вариант 3.1, 3.2, Для слабовидящих обучающихся ФГОС НОО ОВЗ, вариант 4.1, 4.2,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обучающихся с тяжелыми нарушениями речи ФГОС НОО ОВЗ, вариант 5.1, 5.2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обучающихся с нарушениями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опорнодвигательного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аппарата ФГОС НОО ОВЗ, вариант 6.1, 6.2,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обучающихся с задержкой психического развития ФГОС НОО ОВЗ, вариант 7.1, 7.2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обучающихся с расстройством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спектра ФГОС НОО ОВЗ, вариант 8.1, 8.2,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Со сложной структурой дефекта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Для обучающихся с легкой умственной отсталостью ФГОС ОУ, вариант 1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Дети с иными ограниченными возможностями здоровья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t>1.6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ля формирования положительной мотивации к обучению и созданию благоприятных и комфортных условий для коррекции и развития познавательной и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эмоциональноличностной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сферы детей, настоящим Положением рекомендуется осуществлять текущий контроль письменных работ по русскому языку, литературному чтению и математике обучающихся с ОВЗ с индивидуальным подходом по изменѐнной шкале оценивания (приложение). </w:t>
      </w: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Pr="00C75DAC" w:rsidRDefault="00181373" w:rsidP="00C75D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DAC">
        <w:rPr>
          <w:rFonts w:ascii="Times New Roman" w:hAnsi="Times New Roman" w:cs="Times New Roman"/>
          <w:b/>
          <w:sz w:val="24"/>
          <w:szCs w:val="24"/>
        </w:rPr>
        <w:t>2. Оценивание знаний обучающихся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2.1 Текущий контроль успеваемости обучающихся осуществляется учителем: в первых классах – по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безотметочной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системе, предполагающей критерии относительной успешности обучающихся; в 2-4 классах – по пятибалльной системе.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2.2 Текущий контроль успеваемости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осуществляется по периодам обучения - по четвертям. Частота проведения контрольных срезов определяется учителем.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2.3 Текущему контролю подлежат все письменные классные и домашние работы в тетрадях обучающихся.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2.4 Контрольную работу следует проводить по следам выполненных упражнений, закончить до конца четверти за 7 дней.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2.5 Текущий контроль можно осуществлять в форме индивидуального и фронтального опроса, устных ответов, самостоятельных письменных работ, выполнения практических заданий, тестов. </w:t>
      </w: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Pr="00C75DAC" w:rsidRDefault="00181373" w:rsidP="00C75D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DAC">
        <w:rPr>
          <w:rFonts w:ascii="Times New Roman" w:hAnsi="Times New Roman" w:cs="Times New Roman"/>
          <w:b/>
          <w:sz w:val="24"/>
          <w:szCs w:val="24"/>
        </w:rPr>
        <w:t>3. Отчѐтность по текущему контролю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3.1 Оценки по результатам текущего контроля выставляются учителем в </w:t>
      </w:r>
      <w:r w:rsidR="005264DF">
        <w:rPr>
          <w:rFonts w:ascii="Times New Roman" w:hAnsi="Times New Roman" w:cs="Times New Roman"/>
          <w:sz w:val="24"/>
          <w:szCs w:val="24"/>
        </w:rPr>
        <w:t xml:space="preserve">электронный </w:t>
      </w:r>
      <w:r w:rsidRPr="00C75DAC">
        <w:rPr>
          <w:rFonts w:ascii="Times New Roman" w:hAnsi="Times New Roman" w:cs="Times New Roman"/>
          <w:sz w:val="24"/>
          <w:szCs w:val="24"/>
        </w:rPr>
        <w:t xml:space="preserve">журнал.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ля информирования родителей (законных представителей) оценки по результатам текущего контроля дублируются учителем в электронном дневнике.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3.3 Итоговые оценки по результатам текущего контроля выставляются в </w:t>
      </w:r>
      <w:r w:rsidR="005264DF">
        <w:rPr>
          <w:rFonts w:ascii="Times New Roman" w:hAnsi="Times New Roman" w:cs="Times New Roman"/>
          <w:sz w:val="24"/>
          <w:szCs w:val="24"/>
        </w:rPr>
        <w:t xml:space="preserve">электронном </w:t>
      </w:r>
      <w:r w:rsidRPr="00C75DAC">
        <w:rPr>
          <w:rFonts w:ascii="Times New Roman" w:hAnsi="Times New Roman" w:cs="Times New Roman"/>
          <w:sz w:val="24"/>
          <w:szCs w:val="24"/>
        </w:rPr>
        <w:t xml:space="preserve">журнале по окончании каждой учебной четверти.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конце учебного года выставляются годовые итоговые оценки, которые заносятся в сводную ведомость результатов обучения в </w:t>
      </w:r>
      <w:r w:rsidR="005264DF">
        <w:rPr>
          <w:rFonts w:ascii="Times New Roman" w:hAnsi="Times New Roman" w:cs="Times New Roman"/>
          <w:sz w:val="24"/>
          <w:szCs w:val="24"/>
        </w:rPr>
        <w:t xml:space="preserve">электронном </w:t>
      </w:r>
      <w:r w:rsidRPr="00C75DAC">
        <w:rPr>
          <w:rFonts w:ascii="Times New Roman" w:hAnsi="Times New Roman" w:cs="Times New Roman"/>
          <w:sz w:val="24"/>
          <w:szCs w:val="24"/>
        </w:rPr>
        <w:t xml:space="preserve"> журнале.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3.5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случае не усвоения обучающимся программного материала по предмету за текущий период необходимо информировать родителей (законных представителей) письменным уведомлением.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3.6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конце учебного года в случае не усвоения программного материала по одному или более предметам необходимо информировать родителей (законных представителей) письменным уведомлением.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3.7 Правильность ведения текущего контроля успеваемости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отслеживают заместители директора по учебной - воспитательной работе. </w:t>
      </w: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DAC" w:rsidRDefault="00C75DAC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42872" w:rsidRDefault="00342872" w:rsidP="00C75DA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42872" w:rsidRDefault="00342872" w:rsidP="00C75DA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75DAC" w:rsidRPr="00C75DAC" w:rsidRDefault="00181373" w:rsidP="00C75DA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75DAC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t xml:space="preserve">Критерии и нормы оценок по предметам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Литературное чтение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Проверка навыков чтения учащихся проводится на основе повседневных наблюдений за чтением и пониманием текстов учебной книги, произведений, рекомендованных для внеклассного чтения, путем специального опроса по чтению, пересказа и комбинированного опроса. </w:t>
      </w:r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В начале, середине и конце учебного года проводится проверка овладения обучающимися правильности чтения, беглости и выразительности чтения и понимания содержания прочитанного (выделение главной мысли, ответы на вопросы, пересказ) в соответствии с программными требованиями по каждому году обучения. </w:t>
      </w:r>
      <w:proofErr w:type="gramEnd"/>
    </w:p>
    <w:p w:rsid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В начале очередного года навыки чтения проверяются по текстам, объем которых соответствует объему текстов предыдущего года. </w:t>
      </w:r>
    </w:p>
    <w:p w:rsidR="00F30016" w:rsidRDefault="00181373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016">
        <w:rPr>
          <w:rFonts w:ascii="Times New Roman" w:hAnsi="Times New Roman" w:cs="Times New Roman"/>
          <w:b/>
          <w:sz w:val="24"/>
          <w:szCs w:val="24"/>
        </w:rPr>
        <w:t>Нормативы техники чтения (количества слов в минуту)</w:t>
      </w:r>
    </w:p>
    <w:tbl>
      <w:tblPr>
        <w:tblStyle w:val="a4"/>
        <w:tblW w:w="0" w:type="auto"/>
        <w:tblLook w:val="04A0"/>
      </w:tblPr>
      <w:tblGrid>
        <w:gridCol w:w="1668"/>
        <w:gridCol w:w="2268"/>
        <w:gridCol w:w="1984"/>
        <w:gridCol w:w="3651"/>
      </w:tblGrid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I II вариант (без нарушения произношения)</w:t>
            </w:r>
          </w:p>
        </w:tc>
        <w:tc>
          <w:tcPr>
            <w:tcW w:w="1984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III вариант (незначительные речевые нарушения)</w:t>
            </w:r>
          </w:p>
        </w:tc>
        <w:tc>
          <w:tcPr>
            <w:tcW w:w="36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IV вариант (выраженные нарушения речи, ее отсутствие)</w:t>
            </w: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984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1" w:type="dxa"/>
            <w:vMerge w:val="restart"/>
          </w:tcPr>
          <w:p w:rsidR="00F30016" w:rsidRDefault="00F30016" w:rsidP="00F30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Проводится с учетом индивидуальных особенностей и потенциальных возможностей обучающегося, отслеживается динамика относительно самого ребенка</w:t>
            </w: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1984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1984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15-25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35-40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45-60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40-50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60-65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55-60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70-80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60-70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80-90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70-80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16" w:rsidTr="00F30016">
        <w:tc>
          <w:tcPr>
            <w:tcW w:w="16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</w:t>
            </w:r>
          </w:p>
        </w:tc>
        <w:tc>
          <w:tcPr>
            <w:tcW w:w="1984" w:type="dxa"/>
          </w:tcPr>
          <w:p w:rsidR="00F30016" w:rsidRDefault="000A624D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80-90</w:t>
            </w:r>
          </w:p>
        </w:tc>
        <w:tc>
          <w:tcPr>
            <w:tcW w:w="3651" w:type="dxa"/>
            <w:vMerge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624D" w:rsidRDefault="000A624D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При оценке навыков чтения не учитываются следующие речевые нарушения обучающихся: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нарушения темпа речи;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нарушение произношения;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заикание;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органические и функциональные нарушения голоса. </w:t>
      </w:r>
    </w:p>
    <w:p w:rsidR="00F30016" w:rsidRPr="00F30016" w:rsidRDefault="00181373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016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по проверке навыков чтения не ставится, но постоянно ведется наблюдение за овладением навыками чтения учащихся. Объем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должен быть не менее 1/4 страницы. В течение первого года обучения проводится текущая проверка становления элементарного навыка чтения без выставления отметки.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Основными объектами проверки в 1-ом классе являются умения обучающихся анализировать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слого-звуковой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состав слов, читать плавно, по слогам слова, предложения, короткие тексты с изученными буквами. В конце первого года обучения проверяется первоначальный навык в соответствии с первоначальными требованиями программы, а именно: учащиеся должны овладеть правильным и плавным слоговым чтением текстов при темпе 20-25 слов в минуту. Результаты проверки получают выражение в форме устных оценочных суждений учителя. </w:t>
      </w:r>
    </w:p>
    <w:p w:rsidR="000A624D" w:rsidRDefault="000A624D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2872" w:rsidRDefault="00342872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0016" w:rsidRPr="00F30016" w:rsidRDefault="00181373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016">
        <w:rPr>
          <w:rFonts w:ascii="Times New Roman" w:hAnsi="Times New Roman" w:cs="Times New Roman"/>
          <w:b/>
          <w:sz w:val="24"/>
          <w:szCs w:val="24"/>
        </w:rPr>
        <w:lastRenderedPageBreak/>
        <w:t>2 класс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читает правильно, понимает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плавно, по слогам, отдельные простые слова умеет читать целиком, темп чтения не менее 35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читает плавно, целыми словами (отдельные трудные слова читает по слогам), со скоростью не менее 45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ставит ударение в словах, соблюдает интонацию, соответствующие знаки препинания в конце предложения;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умеет правильно отвечать на вопрос учителя и последовательно передать содержание сюжетного рассказа, сказки и иллюстрации к тексту, твердо знает наизусть стихотворение и читает его выразительно.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понимает основное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плавно, целыми словами (трудные слова читает по слогам), темп чтения не менее 30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чтение не менее 35 слов в минуту, допускает при чтении 1 -2 ошибки в словах, в расстановке ударений, при соблюдении пауз и интонации в конце предложения;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 пересказывает прочитанный текст и отвечает на вопросы учителя, но допускает речевые неточности, которые исправляет самостоятельно или с небольшой помощью учителя;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допускает при чтении перестановку слов, легко и самостоятельно исправляет допущенные неточности.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осваивает содержание прочитанного только с помощью учителя;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отрывисто, по слогам (отдельные слова читает целиком), со скоростью не менее 25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читает плавно, по слогам отдельные слова читает целиком), темп чтения не менее 30 слов в минуту, не соблюдает пауз между словами и предложениями;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пересказывает текст, нарушая последовательность, допускает речевые ошибки и исправляет их только с помощью учителя;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при чтении воспроизводит его неточно. </w:t>
      </w:r>
    </w:p>
    <w:p w:rsidR="00F30016" w:rsidRDefault="00181373" w:rsidP="00F300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F30016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 понимает смысл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целыми словами (малоизвестные слова сложной слоговой структуры по слогам), без ошибок, со скоростью не менее 50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читает целыми словами, темп чтения не менее 60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читает текст выразительно, соблюдает логические ударения, паузы;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самостоятельно делит небольшой текст на части, выделяет главное, передает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, грамматически правильно строит свою речь;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понимает смысл слов в контексте, самостоятельно находит в тексте слова и выражения, используемые автором для изображения, действующих лиц, описаний природы и т.д.;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твердо знает наизусть стихотворение и читает его выразительно.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 понимает основное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текст выразительно целыми словами (отдельные, трудные слова читает по слогам), темп чтения не менее 45 - 50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темп чтения не менее 55 слов в минуту, при чтении допускает 1 - 3 ошибки в словах в соблюдении пауз и логических ударений;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выразительно читает его, но допускает незначительные ошибки.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смысл прочитанного текста устанавливает с помощью учителя;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по слогам, и только отдельные слова читает целиком, темп чтения 40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читает текст целыми словами, но с элементами слогового чтения, монотонно, темп чтения 45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допускает речевые ошибки, исправляет их с помощью учителя; воспроизводит наизусть стихотворение, но текст знает нетвердо. </w:t>
      </w:r>
    </w:p>
    <w:p w:rsidR="00F30016" w:rsidRDefault="00181373" w:rsidP="00F300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F30016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«5»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 и полно понимает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читает бегло, целыми словами, с соблюдением основных норм литературного произведения;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темп чтения не менее 70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- не менее 80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полно, кратко и выборочно пересказывает текст, самостоятельно составляет простейший план, выявляет основной смысл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знает и выразительно читает наизусть стихотворение.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«4»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 понимает основное содержание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читает целыми словами, используя основные средства выразительности;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скорость чтения не менее 65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- не менее 75 слов в минуту, при чтении допускает 1-3 ошибки;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знает наизусть стихотворение, но при чтении допускает 1-2 ошибки, которые исправляет самостоятельно.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Оценка «3» ставится ученику, если он: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понимает содержание прочитанного с помощью учителя;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I полугодии читает монотонно, целыми словами (единичные слова с элементами слогового чтения), скорость чтения не менее 60 слов в минуту;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II полугодии читает невыразительно, целыми словами, темп чтения не менее 70 слов в минуту, допускает от 4-5 ошибок;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воспроизводит наизусть те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кст ст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ихотворения, но допускает ошибки и исправляет их только с помощью учителя. </w:t>
      </w:r>
    </w:p>
    <w:p w:rsidR="00F30016" w:rsidRDefault="00181373" w:rsidP="00F300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  <w:r w:rsidRPr="00F30016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Устный опрос является одним из методов учета УУД обучающихся по адаптированной образовательной программе. При оценивании устных ответов по учебным предметам образовательного цикла следует учитывать: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правильность ответа по содержанию;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полнота ответа;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умение практически применить свои знания;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последовательность изложения и речевое оформление ответа.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Критерии для оценивания устных ответов являются общими для всех предметов.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«5» ставится обучающемуся, если он демонстрирует понимание материала, может с помощью учителя сформулировать, обосновать ответ, привести примеры. Допускаются единичные ошибки, которые может сам исправить.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 дает ответ, в целом соответствующий требованиям отметки «5», но возможны неточности и исправления их с помощью учителя, возможны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в речи.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«3» - обучающийся частично понимает тему, излагает материал недостаточно полно и последовательно, допускает ряд ошибок в речи, не способен самостоятельно применять знания, может нуждаться в постоянной помощи учителя.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F30016" w:rsidRDefault="00F30016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0016" w:rsidRPr="00F30016" w:rsidRDefault="00181373" w:rsidP="00F300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016">
        <w:rPr>
          <w:rFonts w:ascii="Times New Roman" w:hAnsi="Times New Roman" w:cs="Times New Roman"/>
          <w:b/>
          <w:sz w:val="24"/>
          <w:szCs w:val="24"/>
        </w:rPr>
        <w:t>Критерии (нормы) оценок письменных работ</w:t>
      </w:r>
    </w:p>
    <w:p w:rsidR="00F30016" w:rsidRPr="000A624D" w:rsidRDefault="00181373" w:rsidP="00C75D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24D">
        <w:rPr>
          <w:rFonts w:ascii="Times New Roman" w:hAnsi="Times New Roman" w:cs="Times New Roman"/>
          <w:b/>
          <w:sz w:val="24"/>
          <w:szCs w:val="24"/>
        </w:rPr>
        <w:t xml:space="preserve">Русский язык </w:t>
      </w:r>
    </w:p>
    <w:p w:rsidR="00F3001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Объем диктанта и текста для списывания: </w:t>
      </w:r>
    </w:p>
    <w:tbl>
      <w:tblPr>
        <w:tblStyle w:val="a4"/>
        <w:tblW w:w="0" w:type="auto"/>
        <w:tblLook w:val="04A0"/>
      </w:tblPr>
      <w:tblGrid>
        <w:gridCol w:w="1951"/>
        <w:gridCol w:w="7620"/>
      </w:tblGrid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Объем текстов контрольных работ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-10 на конец учебного года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10-12 в начале года и 16-18 – в конце учебного года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20-25 слов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30-35 слов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45-50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65-70</w:t>
            </w:r>
          </w:p>
        </w:tc>
      </w:tr>
      <w:tr w:rsidR="00F30016" w:rsidTr="00F30016">
        <w:tc>
          <w:tcPr>
            <w:tcW w:w="1951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7620" w:type="dxa"/>
          </w:tcPr>
          <w:p w:rsidR="00F30016" w:rsidRDefault="00F30016" w:rsidP="00F30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AC">
              <w:rPr>
                <w:rFonts w:ascii="Times New Roman" w:hAnsi="Times New Roman" w:cs="Times New Roman"/>
                <w:sz w:val="24"/>
                <w:szCs w:val="24"/>
              </w:rPr>
              <w:t>75-80</w:t>
            </w:r>
          </w:p>
        </w:tc>
      </w:tr>
    </w:tbl>
    <w:p w:rsidR="00F30016" w:rsidRDefault="00F30016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Тексты для изложения и сочинения увеличиваются на 15-20 слов. Сочинения и изложения носят обучающий характер.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Оценки за контрольный диктант: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Оценка «5» ставится за диктант, в котором допущена одна негрубая ошибка или 1-2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ошибок, работа написана аккуратно.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Оценка «4» ставится за диктант, в котором допущено не более двух орфографических, 1-3 пунктуационных и 1-3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ошибок; работа выполнена аккуратно.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Оценка «3» ставится за диктант, если в нем допущено 3-7 орфографических, 4 пунктуационных и 4-5дисграфических ошибки.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0A624D" w:rsidRDefault="000A624D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Перечень специфических (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дисграфических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) ошибок учащихся с указанием вида речевого нарушения: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1. Ошибки, обусловленные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несформированностью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фонематических процессов, навыков звукового анализа и синтеза: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пропуск букв и слогов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прощла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(прощала),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жадые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(жадные),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ишка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(игрушка);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перестановка букв и слогов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онко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(окно),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звял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(взял), «переписал» (переписал),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натуспила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(наступила);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недописывание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букв и слогов – «дела» (делала), «лопат» (лопата),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набухл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(набухли);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наращивание слова лишними буквами и слогами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тарава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(трава),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катораые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(которые),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бабабушка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(бабушка),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клюкиква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(клюква); искажение слова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наотух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(на охоту),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хабаб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(храбрый), «щуки» (щеки), «спеки» (с пенька); слитное написание слов и их произвольное деление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насто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(на сто),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виситнастне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(висит на стене);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неумение определить границы предложения в тексте, слитное написание предложений – «Мой отец шофѐр. Работа шофѐра трудная шофѐру надо хорошо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>нать машину после школы я тоже. Буду шофѐром»; замена одной буквы на другую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трюх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ѐх), «у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глеста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(у клеста),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тельпан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(тюльпан),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шапаги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(сапоги),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чветы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(цветы); нарушение смягчения согласных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васелки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(васильки),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смали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 (смяли), «кон» (конь),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лублу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(люблю).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2. Ошибки, обусловленные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несформированностью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кинетической и динамической стороны двигательного акта: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смешения букв по кинетическому сходству – </w:t>
      </w:r>
      <w:proofErr w:type="spellStart"/>
      <w:proofErr w:type="gramStart"/>
      <w:r w:rsidRPr="00C75DAC">
        <w:rPr>
          <w:rFonts w:ascii="Times New Roman" w:hAnsi="Times New Roman" w:cs="Times New Roman"/>
          <w:sz w:val="24"/>
          <w:szCs w:val="24"/>
        </w:rPr>
        <w:t>о-а</w:t>
      </w:r>
      <w:proofErr w:type="spellEnd"/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бонт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(бант),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б-д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убача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(удача),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иу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прурода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(природа),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п-т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спанция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(станция),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х-ж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дорохки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(дорожки),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л-я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кяюч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(ключ),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л-м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полидор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(помидор),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и-ш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лягуика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 (лягушка). 3. Ошибки, обусловленные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несформированностью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лексико-грамматической стороны речи: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– «Саша и Леня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собираит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 цветы».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«Дети сидели на большими стулья».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Пять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желтеньки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спиленачки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») пять желтеньких цыплят);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слитное написание предлогов и раздельное написание приставок – «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вкармане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 xml:space="preserve">», «при летели», «в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зяля</w:t>
      </w:r>
      <w:proofErr w:type="spellEnd"/>
      <w:r w:rsidRPr="00C75DAC">
        <w:rPr>
          <w:rFonts w:ascii="Times New Roman" w:hAnsi="Times New Roman" w:cs="Times New Roman"/>
          <w:sz w:val="24"/>
          <w:szCs w:val="24"/>
        </w:rPr>
        <w:t>», «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75DAC">
        <w:rPr>
          <w:rFonts w:ascii="Times New Roman" w:hAnsi="Times New Roman" w:cs="Times New Roman"/>
          <w:sz w:val="24"/>
          <w:szCs w:val="24"/>
        </w:rPr>
        <w:t>читель</w:t>
      </w:r>
      <w:proofErr w:type="spellEnd"/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0A624D" w:rsidRPr="000A624D" w:rsidRDefault="00181373" w:rsidP="000A624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A624D"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Знания, умения и навыки по математике оцениваются по результатам индивидуального и фронтального опроса обучающихся, текущих и итоговых письменных работ. При оценке письменных работ, при этом учитывается уровень самостоятельности ученика, особенности его развития.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Объем контрольных работ должен быть таким, чтобы на ее выполнение требовалось: </w:t>
      </w:r>
    </w:p>
    <w:p w:rsidR="000A624D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во 2-3 классах – 25-40 минут,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в 4-9 классах 35-40 минут, причем за указанное время обучающиеся не только должны выполнить работу, но и проверить ее.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Контрольная работа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Негрубыми ошибками считаются: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замена знаков, не влияющая на логику выполнения задания;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единичное отсутствие наименований;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отсутствие пояснений в задаче, неполный ответ;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незначительные расхождения при измерении;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замена цифр с последующим верным решением задания;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sym w:font="Symbol" w:char="F0B7"/>
      </w:r>
      <w:r w:rsidRPr="00C75DAC">
        <w:rPr>
          <w:rFonts w:ascii="Times New Roman" w:hAnsi="Times New Roman" w:cs="Times New Roman"/>
          <w:sz w:val="24"/>
          <w:szCs w:val="24"/>
        </w:rPr>
        <w:t xml:space="preserve"> отсутствие проверки в уравнениях.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Выставление отметки за работу, содержащую выражения, уравнения, равенства, неравенства: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«5» - без ошибок, 1-2 самостоятельных исправления.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«4» - 1-2 вычислительные ошибки, 1-2 самостоятельных исправления или 2 негрубые ошибки.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«3» - 2-3 вычислительные ошибки, 1-2 самостоятельных исправления и 2 негрубые ошибки.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Выставление отметки за работу, содержащую задачи: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«5» - без ошибок.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«4» - 1-2 негрубые ошибки.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«3» - 2-3 ошибки (более ½ работы </w:t>
      </w:r>
      <w:proofErr w:type="gramStart"/>
      <w:r w:rsidRPr="00C75DAC">
        <w:rPr>
          <w:rFonts w:ascii="Times New Roman" w:hAnsi="Times New Roman" w:cs="Times New Roman"/>
          <w:sz w:val="24"/>
          <w:szCs w:val="24"/>
        </w:rPr>
        <w:t>выполнено</w:t>
      </w:r>
      <w:proofErr w:type="gramEnd"/>
      <w:r w:rsidRPr="00C75DAC">
        <w:rPr>
          <w:rFonts w:ascii="Times New Roman" w:hAnsi="Times New Roman" w:cs="Times New Roman"/>
          <w:sz w:val="24"/>
          <w:szCs w:val="24"/>
        </w:rPr>
        <w:t xml:space="preserve"> верно).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Отметка «2» может выставляться только в устной форме, как способ воспитательного воздействия на ребенка. Для всех нозологий в варианте II, III, IV отметка «2» не ставится. </w:t>
      </w:r>
    </w:p>
    <w:p w:rsidR="002A7236" w:rsidRDefault="002A7236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Примечание: За грамматические ошибки, допущенные в работе, оценка по математике не снижается. За неряшливо оформленную работу оценка снижается на 1 балл (но не ниже «3»).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Контрольный устный счѐт.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«5» - без ошибок.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«4» - 1-2 ошибки. </w:t>
      </w:r>
    </w:p>
    <w:p w:rsidR="002A7236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 xml:space="preserve">«3» - 3-4 ошибки. </w:t>
      </w:r>
    </w:p>
    <w:p w:rsidR="00BF0B37" w:rsidRPr="00C75DAC" w:rsidRDefault="00181373" w:rsidP="00C75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5DAC">
        <w:rPr>
          <w:rFonts w:ascii="Times New Roman" w:hAnsi="Times New Roman" w:cs="Times New Roman"/>
          <w:sz w:val="24"/>
          <w:szCs w:val="24"/>
        </w:rPr>
        <w:t>«2» - 5 и более ошибок.</w:t>
      </w:r>
    </w:p>
    <w:sectPr w:rsidR="00BF0B37" w:rsidRPr="00C75DAC" w:rsidSect="00BF0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1373"/>
    <w:rsid w:val="000A624D"/>
    <w:rsid w:val="00181373"/>
    <w:rsid w:val="001B29C9"/>
    <w:rsid w:val="002A7236"/>
    <w:rsid w:val="00342872"/>
    <w:rsid w:val="004B34F6"/>
    <w:rsid w:val="005264DF"/>
    <w:rsid w:val="00567E28"/>
    <w:rsid w:val="0060106B"/>
    <w:rsid w:val="00A71F8E"/>
    <w:rsid w:val="00BF0B37"/>
    <w:rsid w:val="00C75DAC"/>
    <w:rsid w:val="00C910CE"/>
    <w:rsid w:val="00D00511"/>
    <w:rsid w:val="00E81ECB"/>
    <w:rsid w:val="00EE482A"/>
    <w:rsid w:val="00F30016"/>
    <w:rsid w:val="00FD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D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5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300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2942</Words>
  <Characters>16772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12</cp:revision>
  <cp:lastPrinted>2021-04-12T04:10:00Z</cp:lastPrinted>
  <dcterms:created xsi:type="dcterms:W3CDTF">2021-04-08T07:59:00Z</dcterms:created>
  <dcterms:modified xsi:type="dcterms:W3CDTF">2021-04-12T04:10:00Z</dcterms:modified>
</cp:coreProperties>
</file>